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94" w:rsidRDefault="000405E9" w:rsidP="000405E9">
      <w:pPr>
        <w:jc w:val="center"/>
      </w:pPr>
      <w:r>
        <w:t>Положение</w:t>
      </w:r>
    </w:p>
    <w:p w:rsidR="000405E9" w:rsidRDefault="000405E9" w:rsidP="000405E9">
      <w:pPr>
        <w:jc w:val="center"/>
      </w:pPr>
      <w:r>
        <w:t xml:space="preserve">о проведении областного </w:t>
      </w:r>
      <w:r w:rsidR="006C42A0">
        <w:t>смотра-</w:t>
      </w:r>
      <w:r>
        <w:t>конкурса «</w:t>
      </w:r>
      <w:r w:rsidR="002D7920">
        <w:t>Мой двор – моя забота</w:t>
      </w:r>
      <w:r>
        <w:t>»</w:t>
      </w:r>
    </w:p>
    <w:p w:rsidR="000405E9" w:rsidRDefault="000405E9" w:rsidP="000405E9"/>
    <w:p w:rsidR="000405E9" w:rsidRDefault="000405E9" w:rsidP="000405E9">
      <w:pPr>
        <w:jc w:val="center"/>
      </w:pPr>
      <w:r>
        <w:t>1. Общие положения</w:t>
      </w:r>
    </w:p>
    <w:p w:rsidR="000405E9" w:rsidRDefault="000405E9" w:rsidP="000405E9">
      <w:r>
        <w:t>1.1. Настоящее Положение определяет цель, задачи, порядок проведения областного конкурса «</w:t>
      </w:r>
      <w:r w:rsidR="002D7920">
        <w:t>Мой двор – моя забота</w:t>
      </w:r>
      <w:r>
        <w:t>» (далее – Конкурс).</w:t>
      </w:r>
    </w:p>
    <w:p w:rsidR="000405E9" w:rsidRDefault="000405E9" w:rsidP="000405E9">
      <w:r>
        <w:t>1.2. Организацию и проведение Конкурса осуществляет социально-ориентированная общественная организация «Амурский областной союз женщин» (далее – Амурский областной союз женщин).</w:t>
      </w:r>
    </w:p>
    <w:p w:rsidR="000405E9" w:rsidRDefault="000405E9" w:rsidP="000405E9">
      <w:r>
        <w:t>1.3. </w:t>
      </w:r>
      <w:r w:rsidR="00A86DC2">
        <w:t>Конкурс проводится на средства гранта, полученного от Фонда Президентских грантов на реализацию проекта «От экологии природы к экологии души»</w:t>
      </w:r>
      <w:r>
        <w:t>.</w:t>
      </w:r>
    </w:p>
    <w:p w:rsidR="000405E9" w:rsidRDefault="000405E9" w:rsidP="000405E9"/>
    <w:p w:rsidR="000405E9" w:rsidRDefault="000405E9" w:rsidP="000405E9">
      <w:pPr>
        <w:jc w:val="center"/>
      </w:pPr>
      <w:r>
        <w:t>2. Цель и задачи Конкурса</w:t>
      </w:r>
    </w:p>
    <w:p w:rsidR="000405E9" w:rsidRDefault="000405E9" w:rsidP="000405E9">
      <w:r>
        <w:t>2.1. Конкурс проводится с целью</w:t>
      </w:r>
      <w:r w:rsidR="005D084B">
        <w:t xml:space="preserve"> создания благоприятного общественного климата и условий комфортного проживания жителей, развития и поддержки инициативы семей по привитию трудовых навыков</w:t>
      </w:r>
      <w:r>
        <w:t>.</w:t>
      </w:r>
    </w:p>
    <w:p w:rsidR="000405E9" w:rsidRDefault="000405E9" w:rsidP="000405E9">
      <w:r>
        <w:t>2.2. Задачи Конкурса:</w:t>
      </w:r>
    </w:p>
    <w:p w:rsidR="00BE3D93" w:rsidRDefault="00BE3D93" w:rsidP="00BE3D93">
      <w:r>
        <w:t>мобилизация районных и городских женсоветов, входящих в состав Амурского областного союза женщин, на организацию и проведение природоохранной деятельности;</w:t>
      </w:r>
    </w:p>
    <w:p w:rsidR="00BE3D93" w:rsidRDefault="00BE3D93" w:rsidP="00BE3D93">
      <w:r>
        <w:t>совершенствование и развитие партнерских отношений с экологическими организациями, детскими и молодежными объединениями, организациями ветеранов и пенсионеров, образовательными и культурными учреждениями, СМИ, органами власти в природоохранной деятельности;</w:t>
      </w:r>
      <w:bookmarkStart w:id="0" w:name="_GoBack"/>
      <w:bookmarkEnd w:id="0"/>
    </w:p>
    <w:p w:rsidR="00207533" w:rsidRDefault="005D084B" w:rsidP="000405E9">
      <w:r>
        <w:t>усиление роли семьи в экологическом воспитании детей;</w:t>
      </w:r>
    </w:p>
    <w:p w:rsidR="005D084B" w:rsidRDefault="005D084B" w:rsidP="000405E9">
      <w:r>
        <w:t>укрепление связей между поколениями;</w:t>
      </w:r>
    </w:p>
    <w:p w:rsidR="005D084B" w:rsidRDefault="005D084B" w:rsidP="000405E9">
      <w:r>
        <w:t>активизация семей на повышение уровня благоустройства, чистоты дворовых территорий;</w:t>
      </w:r>
    </w:p>
    <w:p w:rsidR="005D084B" w:rsidRDefault="005D084B" w:rsidP="000405E9">
      <w:r>
        <w:t>популяризация достижений в области ведения приусадебного хозяйства;</w:t>
      </w:r>
    </w:p>
    <w:p w:rsidR="005D084B" w:rsidRDefault="005D084B" w:rsidP="000405E9">
      <w:r>
        <w:t>повышение уровня экологической культуры населения.</w:t>
      </w:r>
    </w:p>
    <w:p w:rsidR="0030656F" w:rsidRDefault="0030656F" w:rsidP="000405E9"/>
    <w:p w:rsidR="0030656F" w:rsidRDefault="0030656F" w:rsidP="0030656F">
      <w:pPr>
        <w:jc w:val="center"/>
      </w:pPr>
      <w:r>
        <w:t>3. Участники Конкурса</w:t>
      </w:r>
    </w:p>
    <w:p w:rsidR="0030656F" w:rsidRDefault="00EE3FC8" w:rsidP="000405E9">
      <w:r>
        <w:t>В Конкурсе принимают участие семьи, проживающие на территории Амурской области. Приветствуется участие разных поколений.</w:t>
      </w:r>
    </w:p>
    <w:p w:rsidR="00EE3FC8" w:rsidRDefault="00EE3FC8" w:rsidP="000405E9"/>
    <w:p w:rsidR="00EE3FC8" w:rsidRDefault="00EE3FC8" w:rsidP="00EE3FC8">
      <w:pPr>
        <w:jc w:val="center"/>
      </w:pPr>
      <w:r>
        <w:t>4. Сроки проведения Конкурса</w:t>
      </w:r>
    </w:p>
    <w:p w:rsidR="00EE3FC8" w:rsidRDefault="000F398C" w:rsidP="000405E9">
      <w:r>
        <w:t xml:space="preserve">4.1. Конкурс проводится с </w:t>
      </w:r>
      <w:r w:rsidR="005D084B">
        <w:t>0</w:t>
      </w:r>
      <w:r>
        <w:t>1</w:t>
      </w:r>
      <w:r w:rsidR="005D084B">
        <w:t xml:space="preserve"> июня</w:t>
      </w:r>
      <w:r>
        <w:t xml:space="preserve"> по </w:t>
      </w:r>
      <w:r w:rsidR="005D084B">
        <w:t>30</w:t>
      </w:r>
      <w:r>
        <w:t xml:space="preserve"> </w:t>
      </w:r>
      <w:r w:rsidR="005D084B">
        <w:t>сентября</w:t>
      </w:r>
      <w:r>
        <w:t xml:space="preserve"> 2018 года в два этапа:</w:t>
      </w:r>
    </w:p>
    <w:p w:rsidR="000F398C" w:rsidRDefault="000F398C" w:rsidP="000405E9">
      <w:r>
        <w:t xml:space="preserve">1 этап – муниципальный, проводится с </w:t>
      </w:r>
      <w:r w:rsidR="005D084B">
        <w:t>01</w:t>
      </w:r>
      <w:r>
        <w:t xml:space="preserve"> </w:t>
      </w:r>
      <w:r w:rsidR="005D084B">
        <w:t>августа</w:t>
      </w:r>
      <w:r>
        <w:t xml:space="preserve"> по 01 </w:t>
      </w:r>
      <w:r w:rsidR="005D084B">
        <w:t>августа</w:t>
      </w:r>
      <w:r>
        <w:t xml:space="preserve"> 2018 года;</w:t>
      </w:r>
    </w:p>
    <w:p w:rsidR="000F398C" w:rsidRDefault="000F398C" w:rsidP="000405E9">
      <w:r>
        <w:t xml:space="preserve">2 этап – областной, проводится с 01 </w:t>
      </w:r>
      <w:r w:rsidR="005D084B">
        <w:t>августа</w:t>
      </w:r>
      <w:r>
        <w:t xml:space="preserve"> по 01 </w:t>
      </w:r>
      <w:r w:rsidR="005D084B">
        <w:t>сентября</w:t>
      </w:r>
      <w:r>
        <w:t xml:space="preserve"> 2018 года.</w:t>
      </w:r>
    </w:p>
    <w:p w:rsidR="000F398C" w:rsidRDefault="000F398C" w:rsidP="000405E9"/>
    <w:p w:rsidR="000F398C" w:rsidRDefault="000F398C" w:rsidP="000F398C">
      <w:pPr>
        <w:jc w:val="center"/>
      </w:pPr>
      <w:r>
        <w:t>5. Порядок проведения конкурса</w:t>
      </w:r>
    </w:p>
    <w:p w:rsidR="000F398C" w:rsidRDefault="000F398C" w:rsidP="000405E9">
      <w:r>
        <w:t xml:space="preserve">5.1. Для проведения первого этапа Конкурса муниципальные образования планируют, организуют и проводят мероприятия в рамках конкурса. </w:t>
      </w:r>
    </w:p>
    <w:p w:rsidR="006C42A0" w:rsidRDefault="000F398C" w:rsidP="006C42A0">
      <w:r>
        <w:t>5.2. Для участия в областном этапе Конкурса в адрес оргкомитета</w:t>
      </w:r>
      <w:r w:rsidR="008746C9">
        <w:t xml:space="preserve"> по адресу: г. Благовещенск, ул. Ленина, 55, </w:t>
      </w:r>
      <w:proofErr w:type="spellStart"/>
      <w:r w:rsidR="008746C9">
        <w:t>каб</w:t>
      </w:r>
      <w:proofErr w:type="spellEnd"/>
      <w:r w:rsidR="008746C9">
        <w:t>. 203 или по</w:t>
      </w:r>
      <w:r w:rsidR="00397211" w:rsidRPr="00397211">
        <w:t xml:space="preserve"> </w:t>
      </w:r>
      <w:r w:rsidR="00397211">
        <w:rPr>
          <w:lang w:val="en-US"/>
        </w:rPr>
        <w:t>e</w:t>
      </w:r>
      <w:r w:rsidR="00397211" w:rsidRPr="00397211">
        <w:t>-</w:t>
      </w:r>
      <w:r w:rsidR="00397211">
        <w:rPr>
          <w:lang w:val="en-US"/>
        </w:rPr>
        <w:t>mail</w:t>
      </w:r>
      <w:r w:rsidR="00397211" w:rsidRPr="00397211">
        <w:t xml:space="preserve"> </w:t>
      </w:r>
      <w:proofErr w:type="spellStart"/>
      <w:r w:rsidR="00397211">
        <w:rPr>
          <w:lang w:val="en-US"/>
        </w:rPr>
        <w:t>doi</w:t>
      </w:r>
      <w:proofErr w:type="spellEnd"/>
      <w:r w:rsidR="00397211" w:rsidRPr="00397211">
        <w:t>@</w:t>
      </w:r>
      <w:r w:rsidR="00397211">
        <w:rPr>
          <w:lang w:val="en-US"/>
        </w:rPr>
        <w:t>list</w:t>
      </w:r>
      <w:r w:rsidR="00397211" w:rsidRPr="00397211">
        <w:t>.</w:t>
      </w:r>
      <w:proofErr w:type="spellStart"/>
      <w:r w:rsidR="00397211">
        <w:rPr>
          <w:lang w:val="en-US"/>
        </w:rPr>
        <w:t>ru</w:t>
      </w:r>
      <w:proofErr w:type="spellEnd"/>
      <w:r w:rsidR="001D67CD">
        <w:t>,</w:t>
      </w:r>
      <w:r>
        <w:t xml:space="preserve"> </w:t>
      </w:r>
      <w:r w:rsidR="00680CFA">
        <w:t xml:space="preserve">в срок до 01 </w:t>
      </w:r>
      <w:r w:rsidR="00004379">
        <w:t>августа</w:t>
      </w:r>
      <w:r w:rsidR="00680CFA">
        <w:t xml:space="preserve"> 2018 года </w:t>
      </w:r>
      <w:r>
        <w:t>направляют материалы</w:t>
      </w:r>
      <w:r w:rsidR="00CE5995">
        <w:t xml:space="preserve"> победителя муниципального этапа Конкурса</w:t>
      </w:r>
      <w:r>
        <w:t>:</w:t>
      </w:r>
      <w:r w:rsidR="006C42A0" w:rsidRPr="006C42A0">
        <w:t xml:space="preserve"> </w:t>
      </w:r>
    </w:p>
    <w:p w:rsidR="000F398C" w:rsidRDefault="000F398C" w:rsidP="000405E9">
      <w:r>
        <w:lastRenderedPageBreak/>
        <w:t>отчет о проведении муниципального этапа Конкурса (приложение № 1);</w:t>
      </w:r>
    </w:p>
    <w:p w:rsidR="007E225C" w:rsidRDefault="007E225C" w:rsidP="007E225C">
      <w:r>
        <w:t>фоторепортаж о проведении конкурса (2-3 фотографии);</w:t>
      </w:r>
    </w:p>
    <w:p w:rsidR="000F398C" w:rsidRDefault="005A0B9D" w:rsidP="000405E9">
      <w:r>
        <w:t>письменную заявку для участия</w:t>
      </w:r>
      <w:r w:rsidR="009233A3">
        <w:t xml:space="preserve"> семьи-победительницы</w:t>
      </w:r>
      <w:r>
        <w:t xml:space="preserve"> </w:t>
      </w:r>
      <w:r w:rsidR="006F7924">
        <w:t xml:space="preserve">в номинациях </w:t>
      </w:r>
      <w:r>
        <w:t>во втором этапе Конкурса</w:t>
      </w:r>
      <w:r w:rsidR="00CE5995">
        <w:t xml:space="preserve"> </w:t>
      </w:r>
      <w:r>
        <w:t>(приложение № 2);</w:t>
      </w:r>
    </w:p>
    <w:p w:rsidR="005A0B9D" w:rsidRDefault="004A2E43" w:rsidP="000405E9">
      <w:r>
        <w:t>конкурсные материалы;</w:t>
      </w:r>
    </w:p>
    <w:p w:rsidR="004A2E43" w:rsidRDefault="004A2E43" w:rsidP="004A2E43">
      <w:r>
        <w:t>освещение хода Конкурса в СМИ.</w:t>
      </w:r>
    </w:p>
    <w:p w:rsidR="00DA6A28" w:rsidRDefault="00DA6A28" w:rsidP="00DA6A28">
      <w:r>
        <w:t>5.3. Конкурс проводится по следующим номинациям:</w:t>
      </w:r>
    </w:p>
    <w:p w:rsidR="00DA6A28" w:rsidRDefault="00DA6A28" w:rsidP="00DA6A28">
      <w:r>
        <w:t>«</w:t>
      </w:r>
      <w:r w:rsidR="003613E9">
        <w:t>Лучшее приусадебное хозяйство</w:t>
      </w:r>
      <w:r>
        <w:t>»;</w:t>
      </w:r>
    </w:p>
    <w:p w:rsidR="00DA6A28" w:rsidRDefault="00DA6A28" w:rsidP="00DA6A28">
      <w:r>
        <w:t>«</w:t>
      </w:r>
      <w:r w:rsidR="003613E9">
        <w:t>Лучший городской двор</w:t>
      </w:r>
      <w:r>
        <w:t>».</w:t>
      </w:r>
    </w:p>
    <w:p w:rsidR="00F878F3" w:rsidRDefault="00F878F3" w:rsidP="000405E9">
      <w:pPr>
        <w:rPr>
          <w:rFonts w:eastAsia="Times New Roman"/>
        </w:rPr>
      </w:pPr>
      <w:r>
        <w:t>5.3. </w:t>
      </w:r>
      <w:r w:rsidRPr="005276E2">
        <w:rPr>
          <w:rFonts w:eastAsia="Times New Roman"/>
        </w:rPr>
        <w:t>Формы предоставления конкурсных работ</w:t>
      </w:r>
      <w:r>
        <w:rPr>
          <w:rFonts w:eastAsia="Times New Roman"/>
        </w:rPr>
        <w:t>:</w:t>
      </w:r>
    </w:p>
    <w:p w:rsidR="006C42A0" w:rsidRDefault="006C42A0" w:rsidP="00296D54">
      <w:r>
        <w:t>фотографии приусадебных хозяйств и дворовых территорий;</w:t>
      </w:r>
    </w:p>
    <w:p w:rsidR="00296D54" w:rsidRDefault="00296D54" w:rsidP="00296D54">
      <w:r>
        <w:t>видеоролик длительностью не более двух минут.</w:t>
      </w:r>
    </w:p>
    <w:p w:rsidR="00430080" w:rsidRDefault="00430080" w:rsidP="00430080">
      <w:pPr>
        <w:rPr>
          <w:rFonts w:eastAsia="Times New Roman"/>
        </w:rPr>
      </w:pPr>
      <w:r>
        <w:rPr>
          <w:rFonts w:eastAsia="Times New Roman"/>
        </w:rPr>
        <w:t>5.4. Критерии оценки работ:</w:t>
      </w:r>
    </w:p>
    <w:p w:rsidR="00ED0DC1" w:rsidRDefault="003613E9" w:rsidP="00430080">
      <w:pPr>
        <w:rPr>
          <w:rFonts w:eastAsia="Times New Roman"/>
        </w:rPr>
      </w:pPr>
      <w:r>
        <w:rPr>
          <w:rFonts w:eastAsia="Times New Roman"/>
        </w:rPr>
        <w:t>озеленение и ухоженность прилегающей территории;</w:t>
      </w:r>
    </w:p>
    <w:p w:rsidR="00E94050" w:rsidRDefault="00E94050" w:rsidP="00430080">
      <w:pPr>
        <w:rPr>
          <w:rFonts w:eastAsia="Times New Roman"/>
        </w:rPr>
      </w:pPr>
      <w:r>
        <w:rPr>
          <w:rFonts w:eastAsia="Times New Roman"/>
        </w:rPr>
        <w:t>состояние зеленых насаждений;</w:t>
      </w:r>
    </w:p>
    <w:p w:rsidR="00E94050" w:rsidRDefault="00E94050" w:rsidP="00E94050">
      <w:pPr>
        <w:rPr>
          <w:rFonts w:eastAsia="Times New Roman"/>
        </w:rPr>
      </w:pPr>
      <w:r>
        <w:rPr>
          <w:rFonts w:eastAsia="Times New Roman"/>
        </w:rPr>
        <w:t>разнообразие цветов и декоративных растений;</w:t>
      </w:r>
    </w:p>
    <w:p w:rsidR="00E94050" w:rsidRDefault="00E94050" w:rsidP="00E94050">
      <w:pPr>
        <w:rPr>
          <w:rFonts w:eastAsia="Times New Roman"/>
        </w:rPr>
      </w:pPr>
      <w:r>
        <w:rPr>
          <w:rFonts w:eastAsia="Times New Roman"/>
        </w:rPr>
        <w:t>наличие и ассортимент выращиваемых сельскохозяйственных культур;</w:t>
      </w:r>
    </w:p>
    <w:p w:rsidR="00E94050" w:rsidRDefault="00E94050" w:rsidP="00E94050">
      <w:pPr>
        <w:rPr>
          <w:rFonts w:eastAsia="Times New Roman"/>
        </w:rPr>
      </w:pPr>
      <w:r>
        <w:rPr>
          <w:rFonts w:eastAsia="Times New Roman"/>
        </w:rPr>
        <w:t>наличие и эстетическое оформление клумб, цветников;</w:t>
      </w:r>
    </w:p>
    <w:p w:rsidR="00E94050" w:rsidRDefault="00E94050" w:rsidP="00E94050">
      <w:pPr>
        <w:rPr>
          <w:rFonts w:eastAsia="Times New Roman"/>
        </w:rPr>
      </w:pPr>
      <w:r>
        <w:rPr>
          <w:rFonts w:eastAsia="Times New Roman"/>
        </w:rPr>
        <w:t>покос газонов;</w:t>
      </w:r>
    </w:p>
    <w:p w:rsidR="003613E9" w:rsidRDefault="00FD7A9F" w:rsidP="00430080">
      <w:pPr>
        <w:rPr>
          <w:rFonts w:eastAsia="Times New Roman"/>
        </w:rPr>
      </w:pPr>
      <w:r>
        <w:rPr>
          <w:rFonts w:eastAsia="Times New Roman"/>
        </w:rPr>
        <w:t>применение малых архитектурных форм для обустроенности участка;</w:t>
      </w:r>
    </w:p>
    <w:p w:rsidR="00E94050" w:rsidRDefault="00E94050" w:rsidP="00430080">
      <w:pPr>
        <w:rPr>
          <w:rFonts w:eastAsia="Times New Roman"/>
        </w:rPr>
      </w:pPr>
      <w:r>
        <w:rPr>
          <w:rFonts w:eastAsia="Times New Roman"/>
        </w:rPr>
        <w:t>наличие декоративно-художественного оформления дворовой мебели, зон отдыха (скамейки, беседки и т.д.);</w:t>
      </w:r>
    </w:p>
    <w:p w:rsidR="00FD7A9F" w:rsidRDefault="00FD7A9F" w:rsidP="00430080">
      <w:pPr>
        <w:rPr>
          <w:rFonts w:eastAsia="Times New Roman"/>
        </w:rPr>
      </w:pPr>
      <w:r>
        <w:rPr>
          <w:rFonts w:eastAsia="Times New Roman"/>
        </w:rPr>
        <w:t>наличие детской игровой площадки;</w:t>
      </w:r>
    </w:p>
    <w:p w:rsidR="00FD7A9F" w:rsidRDefault="00FD7A9F" w:rsidP="00430080">
      <w:pPr>
        <w:rPr>
          <w:rFonts w:eastAsia="Times New Roman"/>
        </w:rPr>
      </w:pPr>
      <w:r>
        <w:rPr>
          <w:rFonts w:eastAsia="Times New Roman"/>
        </w:rPr>
        <w:t>наличие кормушек, обустройство скворечников;</w:t>
      </w:r>
    </w:p>
    <w:p w:rsidR="00E94050" w:rsidRDefault="00E94050" w:rsidP="00E94050">
      <w:pPr>
        <w:rPr>
          <w:rFonts w:eastAsia="Times New Roman"/>
        </w:rPr>
      </w:pPr>
      <w:r>
        <w:rPr>
          <w:rFonts w:eastAsia="Times New Roman"/>
        </w:rPr>
        <w:t>наличие аншлагов и номеров на домах;</w:t>
      </w:r>
    </w:p>
    <w:p w:rsidR="00FD7A9F" w:rsidRDefault="00C12118" w:rsidP="00430080">
      <w:pPr>
        <w:rPr>
          <w:rFonts w:eastAsia="Times New Roman"/>
        </w:rPr>
      </w:pPr>
      <w:r>
        <w:rPr>
          <w:rFonts w:eastAsia="Times New Roman"/>
        </w:rPr>
        <w:t>внешний вид и техническое состояние хозяйственных построек, изгороди приусадебного хозяйства;</w:t>
      </w:r>
    </w:p>
    <w:p w:rsidR="00E94050" w:rsidRDefault="00E94050" w:rsidP="00E94050">
      <w:pPr>
        <w:rPr>
          <w:rFonts w:eastAsia="Times New Roman"/>
        </w:rPr>
      </w:pPr>
      <w:r>
        <w:rPr>
          <w:rFonts w:eastAsia="Times New Roman"/>
        </w:rPr>
        <w:t>отсутствие несанкционированных свалок;</w:t>
      </w:r>
    </w:p>
    <w:p w:rsidR="00E94050" w:rsidRDefault="00E94050" w:rsidP="00E94050">
      <w:pPr>
        <w:rPr>
          <w:rFonts w:eastAsia="Times New Roman"/>
        </w:rPr>
      </w:pPr>
      <w:r>
        <w:rPr>
          <w:rFonts w:eastAsia="Times New Roman"/>
        </w:rPr>
        <w:t>уличное освещение;</w:t>
      </w:r>
    </w:p>
    <w:p w:rsidR="00E94050" w:rsidRDefault="00E94050" w:rsidP="00430080">
      <w:pPr>
        <w:rPr>
          <w:rFonts w:eastAsia="Times New Roman"/>
        </w:rPr>
      </w:pPr>
      <w:r>
        <w:rPr>
          <w:rFonts w:eastAsia="Times New Roman"/>
        </w:rPr>
        <w:t>соблюдение противопожарных норм на приусадебном участке и придомовой территории;</w:t>
      </w:r>
    </w:p>
    <w:p w:rsidR="00312B34" w:rsidRDefault="00251309" w:rsidP="00430080">
      <w:pPr>
        <w:rPr>
          <w:rFonts w:eastAsia="Times New Roman"/>
        </w:rPr>
      </w:pPr>
      <w:r>
        <w:rPr>
          <w:rFonts w:eastAsia="Times New Roman"/>
        </w:rPr>
        <w:t>участие всех членов семьи в создании, оформлении и благоустройстве приусадебного участка и дворовой территории;</w:t>
      </w:r>
    </w:p>
    <w:p w:rsidR="00251309" w:rsidRDefault="00251309" w:rsidP="00430080">
      <w:pPr>
        <w:rPr>
          <w:rFonts w:eastAsia="Times New Roman"/>
        </w:rPr>
      </w:pPr>
      <w:r>
        <w:rPr>
          <w:rFonts w:eastAsia="Times New Roman"/>
        </w:rPr>
        <w:t>участие семьи в субботниках, в выставках, праздниках урожая</w:t>
      </w:r>
      <w:r w:rsidR="00E94050">
        <w:rPr>
          <w:rFonts w:eastAsia="Times New Roman"/>
        </w:rPr>
        <w:t>.</w:t>
      </w:r>
    </w:p>
    <w:p w:rsidR="00E94050" w:rsidRDefault="00E94050" w:rsidP="00430080">
      <w:pPr>
        <w:rPr>
          <w:rFonts w:eastAsia="Times New Roman"/>
        </w:rPr>
      </w:pPr>
    </w:p>
    <w:p w:rsidR="008746C9" w:rsidRDefault="008746C9" w:rsidP="00430080">
      <w:pPr>
        <w:rPr>
          <w:rFonts w:eastAsia="Times New Roman"/>
        </w:rPr>
      </w:pPr>
    </w:p>
    <w:p w:rsidR="00ED0DC1" w:rsidRDefault="00ED0DC1" w:rsidP="00ED0DC1">
      <w:pPr>
        <w:jc w:val="center"/>
        <w:rPr>
          <w:rFonts w:eastAsia="Times New Roman"/>
        </w:rPr>
      </w:pPr>
      <w:r>
        <w:rPr>
          <w:rFonts w:eastAsia="Times New Roman"/>
        </w:rPr>
        <w:t>6. Руководство Конкурсом</w:t>
      </w:r>
    </w:p>
    <w:p w:rsidR="00ED0DC1" w:rsidRDefault="008746C9" w:rsidP="00430080">
      <w:pPr>
        <w:rPr>
          <w:rFonts w:eastAsia="Times New Roman"/>
        </w:rPr>
      </w:pPr>
      <w:r>
        <w:rPr>
          <w:rFonts w:eastAsia="Times New Roman"/>
        </w:rPr>
        <w:t>Общее ру</w:t>
      </w:r>
      <w:r w:rsidR="001D67CD">
        <w:rPr>
          <w:rFonts w:eastAsia="Times New Roman"/>
        </w:rPr>
        <w:t>ководство осуществляет оргкомитет, который создает Амурский областной союз женщин. Оргкомитет:</w:t>
      </w:r>
    </w:p>
    <w:p w:rsidR="001D67CD" w:rsidRDefault="002D3620" w:rsidP="00430080">
      <w:pPr>
        <w:rPr>
          <w:rFonts w:eastAsia="Times New Roman"/>
        </w:rPr>
      </w:pPr>
      <w:r>
        <w:rPr>
          <w:rFonts w:eastAsia="Times New Roman"/>
        </w:rPr>
        <w:t>осуществляет информационное обеспечение Конкурса;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>утверждает жюри;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>ведет прием заявок, отчетов и конкурсных материалов;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>организует проведение торжественной церемонии награждения победителей.</w:t>
      </w:r>
    </w:p>
    <w:p w:rsidR="00D93A06" w:rsidRDefault="00D93A06" w:rsidP="00D93A06">
      <w:pPr>
        <w:jc w:val="center"/>
        <w:rPr>
          <w:rFonts w:eastAsia="Times New Roman"/>
        </w:rPr>
      </w:pPr>
      <w:r>
        <w:rPr>
          <w:rFonts w:eastAsia="Times New Roman"/>
        </w:rPr>
        <w:t>7. Подведение итогов Конкурса</w:t>
      </w:r>
    </w:p>
    <w:p w:rsidR="00D93A06" w:rsidRDefault="0028388C" w:rsidP="00430080">
      <w:pPr>
        <w:rPr>
          <w:rFonts w:eastAsia="Times New Roman"/>
        </w:rPr>
      </w:pPr>
      <w:r>
        <w:rPr>
          <w:rFonts w:eastAsia="Times New Roman"/>
        </w:rPr>
        <w:t>7.1. Победители областного этапа Конкурса награждаются дипломом и ценным призом.</w:t>
      </w:r>
    </w:p>
    <w:p w:rsidR="0028388C" w:rsidRDefault="0028388C" w:rsidP="00430080">
      <w:pPr>
        <w:rPr>
          <w:rFonts w:eastAsia="Times New Roman"/>
        </w:rPr>
      </w:pPr>
      <w:r>
        <w:rPr>
          <w:rFonts w:eastAsia="Times New Roman"/>
        </w:rPr>
        <w:t>7.2. Награждение победителей областного этапа Конкурса будет проведено на областном семейном форуме «Здоровая экология – здоровая семья – крепкая Россия». Место и время проведения форума будет сообщено дополнительно.</w:t>
      </w:r>
    </w:p>
    <w:p w:rsidR="0028388C" w:rsidRDefault="0028388C" w:rsidP="00430080">
      <w:pPr>
        <w:rPr>
          <w:rFonts w:eastAsia="Times New Roman"/>
        </w:rPr>
      </w:pPr>
      <w:r>
        <w:rPr>
          <w:rFonts w:eastAsia="Times New Roman"/>
        </w:rPr>
        <w:t>7.3. Расходы, связанные с проездом участников Конкурса к месту проведения форума и обратно, осуществляется за счет направляющей стороны.</w:t>
      </w:r>
    </w:p>
    <w:p w:rsidR="0028388C" w:rsidRDefault="0028388C" w:rsidP="00430080">
      <w:pPr>
        <w:rPr>
          <w:rFonts w:eastAsia="Times New Roman"/>
        </w:rPr>
      </w:pPr>
    </w:p>
    <w:p w:rsidR="0028388C" w:rsidRDefault="0028388C">
      <w:pPr>
        <w:spacing w:after="200" w:line="276" w:lineRule="auto"/>
        <w:ind w:firstLine="0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:rsidR="0028388C" w:rsidRDefault="0028388C" w:rsidP="00794D5C">
      <w:pPr>
        <w:jc w:val="right"/>
        <w:rPr>
          <w:rFonts w:eastAsia="Times New Roman"/>
        </w:rPr>
      </w:pPr>
      <w:r>
        <w:rPr>
          <w:rFonts w:eastAsia="Times New Roman"/>
        </w:rPr>
        <w:t>Приложение № 1</w:t>
      </w:r>
    </w:p>
    <w:p w:rsidR="0028388C" w:rsidRPr="00680CFA" w:rsidRDefault="0028388C" w:rsidP="00430080">
      <w:pPr>
        <w:rPr>
          <w:rFonts w:eastAsia="Times New Roman"/>
        </w:rPr>
      </w:pPr>
    </w:p>
    <w:p w:rsidR="00597F63" w:rsidRDefault="00794D5C" w:rsidP="00794D5C">
      <w:pPr>
        <w:jc w:val="center"/>
        <w:rPr>
          <w:rFonts w:eastAsia="Times New Roman"/>
        </w:rPr>
      </w:pPr>
      <w:r>
        <w:rPr>
          <w:rFonts w:eastAsia="Times New Roman"/>
        </w:rPr>
        <w:t xml:space="preserve">Отчет о проведении муниципального этапа </w:t>
      </w:r>
      <w:r w:rsidR="00003AC1">
        <w:rPr>
          <w:rFonts w:eastAsia="Times New Roman"/>
        </w:rPr>
        <w:t xml:space="preserve">областного </w:t>
      </w:r>
      <w:r w:rsidR="00597F63">
        <w:rPr>
          <w:rFonts w:eastAsia="Times New Roman"/>
        </w:rPr>
        <w:t>к</w:t>
      </w:r>
      <w:r>
        <w:rPr>
          <w:rFonts w:eastAsia="Times New Roman"/>
        </w:rPr>
        <w:t>онкурса</w:t>
      </w:r>
    </w:p>
    <w:p w:rsidR="0028388C" w:rsidRDefault="00C96758" w:rsidP="00794D5C">
      <w:pPr>
        <w:jc w:val="center"/>
        <w:rPr>
          <w:rFonts w:eastAsia="Times New Roman"/>
        </w:rPr>
      </w:pPr>
      <w:r>
        <w:rPr>
          <w:rFonts w:eastAsia="Times New Roman"/>
        </w:rPr>
        <w:t>«</w:t>
      </w:r>
      <w:r w:rsidR="00791714">
        <w:t>Мой двор – моя забота</w:t>
      </w:r>
      <w:r>
        <w:rPr>
          <w:rFonts w:eastAsia="Times New Roman"/>
        </w:rPr>
        <w:t>»</w:t>
      </w:r>
    </w:p>
    <w:p w:rsidR="00794D5C" w:rsidRDefault="00794D5C" w:rsidP="00430080">
      <w:pPr>
        <w:rPr>
          <w:rFonts w:eastAsia="Times New Roman"/>
        </w:rPr>
      </w:pPr>
    </w:p>
    <w:p w:rsidR="00794D5C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1. От</w:t>
      </w:r>
      <w:r>
        <w:rPr>
          <w:rFonts w:eastAsia="Times New Roman"/>
        </w:rPr>
        <w:tab/>
      </w:r>
    </w:p>
    <w:p w:rsidR="00597F63" w:rsidRPr="00597F63" w:rsidRDefault="00597F63" w:rsidP="00597F63">
      <w:pPr>
        <w:tabs>
          <w:tab w:val="right" w:leader="underscore" w:pos="9355"/>
        </w:tabs>
        <w:jc w:val="center"/>
        <w:rPr>
          <w:rFonts w:eastAsia="Times New Roman"/>
          <w:sz w:val="20"/>
          <w:szCs w:val="20"/>
        </w:rPr>
      </w:pPr>
      <w:r w:rsidRPr="00597F63">
        <w:rPr>
          <w:rFonts w:eastAsia="Times New Roman"/>
          <w:sz w:val="20"/>
          <w:szCs w:val="20"/>
        </w:rPr>
        <w:t>(муниципальное образование)</w:t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2. Количество семей, принявших участие в конкурсе</w:t>
      </w:r>
      <w:r>
        <w:rPr>
          <w:rFonts w:eastAsia="Times New Roman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3. Краткие итоги проведен</w:t>
      </w:r>
      <w:r w:rsidR="009C0828">
        <w:rPr>
          <w:rFonts w:eastAsia="Times New Roman"/>
        </w:rPr>
        <w:t>ного</w:t>
      </w:r>
      <w:r>
        <w:rPr>
          <w:rFonts w:eastAsia="Times New Roman"/>
        </w:rPr>
        <w:t xml:space="preserve"> мероприятия</w:t>
      </w:r>
      <w:r>
        <w:rPr>
          <w:rFonts w:eastAsia="Times New Roman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 w:rsidP="00597F63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597F63" w:rsidRP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4. Фото- и видео материалы о проведенном мероприятии</w:t>
      </w:r>
      <w:r>
        <w:rPr>
          <w:rFonts w:eastAsia="Times New Roman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 w:rsidP="00597F63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5. Ответственный за подготовку отчета (ФИО), контактный телефон</w:t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>
      <w:pPr>
        <w:spacing w:after="200" w:line="276" w:lineRule="auto"/>
        <w:ind w:firstLine="0"/>
        <w:jc w:val="left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  <w:br w:type="page"/>
      </w:r>
    </w:p>
    <w:p w:rsidR="00597F63" w:rsidRDefault="00597F63" w:rsidP="00597F63">
      <w:pPr>
        <w:jc w:val="right"/>
      </w:pPr>
      <w:r>
        <w:t>Приложение № 2</w:t>
      </w:r>
    </w:p>
    <w:p w:rsidR="00597F63" w:rsidRDefault="00597F63" w:rsidP="00597F63"/>
    <w:p w:rsidR="00D73BE6" w:rsidRDefault="00DC3865" w:rsidP="00DC3865">
      <w:pPr>
        <w:jc w:val="center"/>
      </w:pPr>
      <w:r>
        <w:t xml:space="preserve">Заявка на участие в областном конкурсе </w:t>
      </w:r>
    </w:p>
    <w:p w:rsidR="00597F63" w:rsidRDefault="00DC3865" w:rsidP="00DC3865">
      <w:pPr>
        <w:jc w:val="center"/>
      </w:pPr>
      <w:r>
        <w:t>«</w:t>
      </w:r>
      <w:r w:rsidR="00791714">
        <w:t>Мой двор – моя забота</w:t>
      </w:r>
      <w:r>
        <w:t>»</w:t>
      </w:r>
    </w:p>
    <w:p w:rsidR="00DC3865" w:rsidRDefault="00DC3865" w:rsidP="00597F63"/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1. От</w:t>
      </w:r>
      <w:r>
        <w:rPr>
          <w:rFonts w:eastAsia="Times New Roman"/>
        </w:rPr>
        <w:tab/>
      </w:r>
    </w:p>
    <w:p w:rsidR="00D46D28" w:rsidRPr="00597F63" w:rsidRDefault="00D46D28" w:rsidP="00D46D28">
      <w:pPr>
        <w:tabs>
          <w:tab w:val="right" w:leader="underscore" w:pos="9355"/>
        </w:tabs>
        <w:jc w:val="center"/>
        <w:rPr>
          <w:rFonts w:eastAsia="Times New Roman"/>
          <w:sz w:val="20"/>
          <w:szCs w:val="20"/>
        </w:rPr>
      </w:pPr>
      <w:r w:rsidRPr="00597F63">
        <w:rPr>
          <w:rFonts w:eastAsia="Times New Roman"/>
          <w:sz w:val="20"/>
          <w:szCs w:val="20"/>
        </w:rPr>
        <w:t>(муниципальное образование)</w:t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2. Фамилия, имя отчество членов семьи, победительницы муниципального этапа конкурса</w:t>
      </w:r>
      <w:r w:rsidR="006F7924">
        <w:rPr>
          <w:rFonts w:eastAsia="Times New Roman"/>
        </w:rPr>
        <w:t xml:space="preserve"> в номинации</w:t>
      </w:r>
      <w:r>
        <w:rPr>
          <w:rFonts w:eastAsia="Times New Roman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46D28" w:rsidRPr="00597F63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3. Возраст членов семьи</w:t>
      </w:r>
      <w:r>
        <w:rPr>
          <w:rFonts w:eastAsia="Times New Roman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46D28" w:rsidRPr="00597F63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4. Контактный телефон, e-</w:t>
      </w:r>
      <w:proofErr w:type="spellStart"/>
      <w:r>
        <w:rPr>
          <w:rFonts w:eastAsia="Times New Roman"/>
        </w:rPr>
        <w:t>mail</w:t>
      </w:r>
      <w:proofErr w:type="spellEnd"/>
      <w:r>
        <w:rPr>
          <w:rFonts w:eastAsia="Times New Roman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5. Ответственный за подготовку заявки (ФИО), контактный телефон</w:t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C3865" w:rsidRPr="00597F63" w:rsidRDefault="00DC3865" w:rsidP="00597F63"/>
    <w:sectPr w:rsidR="00DC3865" w:rsidRPr="00597F63" w:rsidSect="004E7454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7F" w:rsidRDefault="009E267F" w:rsidP="00A819D4">
      <w:r>
        <w:separator/>
      </w:r>
    </w:p>
  </w:endnote>
  <w:endnote w:type="continuationSeparator" w:id="0">
    <w:p w:rsidR="009E267F" w:rsidRDefault="009E267F" w:rsidP="00A8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7F" w:rsidRDefault="009E267F" w:rsidP="00A819D4">
      <w:r>
        <w:separator/>
      </w:r>
    </w:p>
  </w:footnote>
  <w:footnote w:type="continuationSeparator" w:id="0">
    <w:p w:rsidR="009E267F" w:rsidRDefault="009E267F" w:rsidP="00A8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2209"/>
      <w:docPartObj>
        <w:docPartGallery w:val="Page Numbers (Top of Page)"/>
        <w:docPartUnique/>
      </w:docPartObj>
    </w:sdtPr>
    <w:sdtEndPr/>
    <w:sdtContent>
      <w:p w:rsidR="00A819D4" w:rsidRDefault="00A86DC2" w:rsidP="00A819D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D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F72"/>
    <w:multiLevelType w:val="hybridMultilevel"/>
    <w:tmpl w:val="A61E8038"/>
    <w:lvl w:ilvl="0" w:tplc="9C308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74430B"/>
    <w:multiLevelType w:val="hybridMultilevel"/>
    <w:tmpl w:val="6DDCF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5E9"/>
    <w:rsid w:val="00003AC1"/>
    <w:rsid w:val="00004379"/>
    <w:rsid w:val="000405E9"/>
    <w:rsid w:val="000B5FCF"/>
    <w:rsid w:val="000D39CE"/>
    <w:rsid w:val="000F398C"/>
    <w:rsid w:val="00123D90"/>
    <w:rsid w:val="001D67CD"/>
    <w:rsid w:val="00207533"/>
    <w:rsid w:val="00236546"/>
    <w:rsid w:val="00251309"/>
    <w:rsid w:val="0028388C"/>
    <w:rsid w:val="00296D54"/>
    <w:rsid w:val="002D3620"/>
    <w:rsid w:val="002D7920"/>
    <w:rsid w:val="0030656F"/>
    <w:rsid w:val="00312B34"/>
    <w:rsid w:val="003613E9"/>
    <w:rsid w:val="00397211"/>
    <w:rsid w:val="004128E3"/>
    <w:rsid w:val="00430080"/>
    <w:rsid w:val="004A2E43"/>
    <w:rsid w:val="004B5254"/>
    <w:rsid w:val="004C53E5"/>
    <w:rsid w:val="004E7454"/>
    <w:rsid w:val="004F4A9A"/>
    <w:rsid w:val="00597F63"/>
    <w:rsid w:val="005A0B9D"/>
    <w:rsid w:val="005A3C43"/>
    <w:rsid w:val="005B6A3B"/>
    <w:rsid w:val="005D084B"/>
    <w:rsid w:val="006130DD"/>
    <w:rsid w:val="00623049"/>
    <w:rsid w:val="00680CFA"/>
    <w:rsid w:val="006C42A0"/>
    <w:rsid w:val="006F7924"/>
    <w:rsid w:val="00741770"/>
    <w:rsid w:val="00762247"/>
    <w:rsid w:val="00791714"/>
    <w:rsid w:val="00794D5C"/>
    <w:rsid w:val="007E225C"/>
    <w:rsid w:val="00811F02"/>
    <w:rsid w:val="008643CB"/>
    <w:rsid w:val="00874691"/>
    <w:rsid w:val="008746C9"/>
    <w:rsid w:val="008B1D71"/>
    <w:rsid w:val="008F1AB0"/>
    <w:rsid w:val="009233A3"/>
    <w:rsid w:val="009878A5"/>
    <w:rsid w:val="00987FDE"/>
    <w:rsid w:val="009C0828"/>
    <w:rsid w:val="009E267F"/>
    <w:rsid w:val="00A01207"/>
    <w:rsid w:val="00A15E94"/>
    <w:rsid w:val="00A819D4"/>
    <w:rsid w:val="00A86DC2"/>
    <w:rsid w:val="00AF76BA"/>
    <w:rsid w:val="00BB1A3F"/>
    <w:rsid w:val="00BE3D93"/>
    <w:rsid w:val="00C12118"/>
    <w:rsid w:val="00C74F91"/>
    <w:rsid w:val="00C96758"/>
    <w:rsid w:val="00CE5995"/>
    <w:rsid w:val="00D46D28"/>
    <w:rsid w:val="00D73BE6"/>
    <w:rsid w:val="00D93A06"/>
    <w:rsid w:val="00DA6A28"/>
    <w:rsid w:val="00DC3865"/>
    <w:rsid w:val="00DE79FB"/>
    <w:rsid w:val="00E4022D"/>
    <w:rsid w:val="00E94050"/>
    <w:rsid w:val="00ED0DC1"/>
    <w:rsid w:val="00EE3FC8"/>
    <w:rsid w:val="00F318B2"/>
    <w:rsid w:val="00F878F3"/>
    <w:rsid w:val="00FD7A9F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E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1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19D4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A81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19D4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7C4A-6C40-4002-B258-B4614B67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 Александровна Шептунова</cp:lastModifiedBy>
  <cp:revision>61</cp:revision>
  <dcterms:created xsi:type="dcterms:W3CDTF">2017-12-16T03:21:00Z</dcterms:created>
  <dcterms:modified xsi:type="dcterms:W3CDTF">2017-12-18T06:21:00Z</dcterms:modified>
</cp:coreProperties>
</file>